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Детская практическая психология: Технология сопровождения детей раннего возраста в ДОО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формирование у слушателей профессиональных компетенций, необходимых для планирования и организации работы по сопровождению организация и реализация психолого-педагогического сопровождения процессов социализации, обучения, развития и воспитания детей раннего возраста.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с основными понятиями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др.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содержания психолого-педагогического сопровождения процессов социализации, обучения, развития и воспитания детей раннего возраста.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с организацией сопровождения психолого-педагогического сопровождения процессов социализации, обучения, развития и воспитания детей раннего возраста.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технологии организации совместной деятельности взрослого и ребёнка раннего возраста по освоению социальных и интеллектуальных умений.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СОДЕРЖАНИЕ ПРОГРАММЫ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Тематический план с распределением часов по темам</w:t>
      </w:r>
    </w:p>
    <w:tbl>
      <w:tblPr/>
      <w:tblGrid>
        <w:gridCol w:w="1084"/>
        <w:gridCol w:w="7056"/>
        <w:gridCol w:w="1521"/>
      </w:tblGrid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70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</w:t>
            </w:r>
          </w:p>
        </w:tc>
        <w:tc>
          <w:tcPr>
            <w:tcW w:w="1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Сопровождение процессов социализации ребёнка раннего возраста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</w:p>
        </w:tc>
        <w:tc>
          <w:tcPr>
            <w:tcW w:w="1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Совместная деятельность как социально-психологический феномен</w:t>
            </w:r>
          </w:p>
        </w:tc>
        <w:tc>
          <w:tcPr>
            <w:tcW w:w="1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 формы взаимодействия взрослого и ребёнка</w:t>
            </w:r>
          </w:p>
        </w:tc>
        <w:tc>
          <w:tcPr>
            <w:tcW w:w="1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 организации совместной деятельности взрослого и ребёнка раннего возраста по решению образовательных задач</w:t>
            </w:r>
          </w:p>
        </w:tc>
        <w:tc>
          <w:tcPr>
            <w:tcW w:w="1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предметно-развивающей среды в группе детей раннего возраста</w:t>
            </w:r>
          </w:p>
        </w:tc>
        <w:tc>
          <w:tcPr>
            <w:tcW w:w="1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0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Психолого-педагогический инструментарий для организации мониторинга процессов развития ребёнка</w:t>
            </w:r>
          </w:p>
        </w:tc>
        <w:tc>
          <w:tcPr>
            <w:tcW w:w="1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0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индивидуальной образовательной программы для ребёнка</w:t>
            </w:r>
          </w:p>
        </w:tc>
        <w:tc>
          <w:tcPr>
            <w:tcW w:w="1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70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данной программе представлены материалы для освоения практической деятельности педагога по организации и реализации психолого-педагогического сопровождения образовательного процесса на этапе первичной социализации детей раннего возраста.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Описаны особенности организации совместной деятельности взрослого (педагога) и ребёнка раннего возраста по решению образовательных задач – освоение социальных и интеллектуальных умений. Представленный в курсе психолого-педагогический инструментарий (технологическая карта совместной деятельности взрослого и ребёнка) позволяет реализовать концептуальные основания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культурно-историческую концепцию Л.С. Выготского, научные принципы развития, целевого детерминизма, системности в прикладном аспекте. Предлагаемая технология организации совместной деятельности взрослого и ребёнка по решению образовательных задач и педагогический инструментарий (технологическая карта, диагностические карты) могут быть использованы педагогами, работающими с детьми раннего возраста в любых видах дошкольной практики, в том числе альтернативных.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 принципа индивидуализации в работе с детьми раннего возраста в данном курсе представлено в практике создания индивидуальной образовательной программы.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разработана с учетом преемственности с профессиональными образовательными программами среднего профессионального и высшего образования по специальности Дошкольная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педагогика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психология и направлениям Педагогическое образование,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Психолого-педагогическое образование, Специальное (дефектологическое) образование и др..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3044674-pedagogika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sispp.tiu.ru/g3032377-doshkolnoe-obrazovanie" Id="docRId2" Type="http://schemas.openxmlformats.org/officeDocument/2006/relationships/hyperlink"/><Relationship Target="numbering.xml" Id="docRId4" Type="http://schemas.openxmlformats.org/officeDocument/2006/relationships/numbering"/></Relationships>
</file>